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DF" w:rsidRDefault="007B13C8" w:rsidP="007459DF">
      <w:pPr>
        <w:spacing w:after="0" w:line="240" w:lineRule="auto"/>
        <w:jc w:val="right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6D3F56">
        <w:rPr>
          <w:sz w:val="24"/>
          <w:szCs w:val="24"/>
        </w:rPr>
        <w:t xml:space="preserve"> </w:t>
      </w:r>
      <w:r w:rsidR="005D336F">
        <w:rPr>
          <w:rFonts w:ascii="Sylfaen" w:hAnsi="Sylfaen"/>
          <w:sz w:val="24"/>
          <w:szCs w:val="24"/>
          <w:lang w:val="ka-GE"/>
        </w:rPr>
        <w:t xml:space="preserve">ოკუპირებული ტერიტორიებიდან დევნილთა, </w:t>
      </w:r>
    </w:p>
    <w:p w:rsidR="007459DF" w:rsidRDefault="007B13C8" w:rsidP="007459DF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შრომის</w:t>
      </w:r>
      <w:proofErr w:type="spellEnd"/>
      <w:proofErr w:type="gramEnd"/>
      <w:r w:rsidRPr="006D3F56">
        <w:rPr>
          <w:sz w:val="24"/>
          <w:szCs w:val="24"/>
        </w:rPr>
        <w:t xml:space="preserve">, </w:t>
      </w:r>
      <w:proofErr w:type="spellStart"/>
      <w:r w:rsidRPr="006D3F56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="005D336F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D3F56">
        <w:rPr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მინისტრს</w:t>
      </w:r>
      <w:proofErr w:type="spellEnd"/>
      <w:r w:rsidR="005D336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7B13C8" w:rsidRPr="00C20ADA" w:rsidRDefault="00C20ADA" w:rsidP="007459DF">
      <w:pPr>
        <w:spacing w:after="0" w:line="240" w:lineRule="auto"/>
        <w:jc w:val="right"/>
        <w:rPr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proofErr w:type="spellStart"/>
      <w:r w:rsidR="007B13C8" w:rsidRPr="006D3F56">
        <w:rPr>
          <w:rFonts w:ascii="Sylfaen" w:hAnsi="Sylfaen" w:cs="Sylfaen"/>
          <w:sz w:val="24"/>
          <w:szCs w:val="24"/>
        </w:rPr>
        <w:t>ბატონ</w:t>
      </w:r>
      <w:proofErr w:type="spellEnd"/>
      <w:r w:rsidR="007B13C8" w:rsidRPr="006D3F56">
        <w:rPr>
          <w:sz w:val="24"/>
          <w:szCs w:val="24"/>
        </w:rPr>
        <w:t xml:space="preserve"> </w:t>
      </w:r>
      <w:r>
        <w:rPr>
          <w:sz w:val="24"/>
          <w:szCs w:val="24"/>
          <w:lang w:val="ka-GE"/>
        </w:rPr>
        <w:t>ეკატერინე ტიკარაძეს</w:t>
      </w:r>
    </w:p>
    <w:p w:rsidR="007B13C8" w:rsidRPr="006D3F56" w:rsidRDefault="007B13C8" w:rsidP="007B13C8">
      <w:pPr>
        <w:spacing w:after="0"/>
        <w:ind w:firstLine="567"/>
        <w:jc w:val="right"/>
        <w:rPr>
          <w:sz w:val="24"/>
          <w:szCs w:val="24"/>
        </w:rPr>
      </w:pPr>
    </w:p>
    <w:p w:rsidR="007B13C8" w:rsidRPr="005D336F" w:rsidRDefault="005D336F" w:rsidP="00EE0558">
      <w:pPr>
        <w:spacing w:after="0" w:line="240" w:lineRule="auto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მინისტრ</w:t>
      </w:r>
      <w:r w:rsidRPr="005D336F">
        <w:rPr>
          <w:rFonts w:ascii="Sylfaen" w:hAnsi="Sylfaen" w:cs="Sylfaen"/>
          <w:sz w:val="24"/>
          <w:szCs w:val="24"/>
        </w:rPr>
        <w:t>ი</w:t>
      </w:r>
      <w:r w:rsidRPr="006D3F56">
        <w:rPr>
          <w:rFonts w:ascii="Sylfaen" w:hAnsi="Sylfaen" w:cs="Sylfaen"/>
          <w:sz w:val="24"/>
          <w:szCs w:val="24"/>
        </w:rPr>
        <w:t>ს</w:t>
      </w:r>
      <w:proofErr w:type="spellEnd"/>
      <w:proofErr w:type="gramEnd"/>
      <w:r w:rsidRPr="005D33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336F">
        <w:rPr>
          <w:rFonts w:ascii="Sylfaen" w:hAnsi="Sylfaen" w:cs="Sylfaen"/>
          <w:sz w:val="24"/>
          <w:szCs w:val="24"/>
        </w:rPr>
        <w:t>მოადგილის</w:t>
      </w:r>
      <w:proofErr w:type="spellEnd"/>
      <w:r w:rsidRPr="005D33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336F">
        <w:rPr>
          <w:rFonts w:ascii="Sylfaen" w:hAnsi="Sylfaen" w:cs="Sylfaen"/>
          <w:sz w:val="24"/>
          <w:szCs w:val="24"/>
        </w:rPr>
        <w:t>გიორგი</w:t>
      </w:r>
      <w:proofErr w:type="spellEnd"/>
      <w:r w:rsidRPr="005D336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5D336F">
        <w:rPr>
          <w:rFonts w:ascii="Sylfaen" w:hAnsi="Sylfaen" w:cs="Sylfaen"/>
          <w:sz w:val="24"/>
          <w:szCs w:val="24"/>
        </w:rPr>
        <w:t>წოწკოლაურის</w:t>
      </w:r>
      <w:proofErr w:type="spellEnd"/>
      <w:r w:rsidRPr="005D336F">
        <w:rPr>
          <w:rFonts w:ascii="Sylfaen" w:hAnsi="Sylfaen" w:cs="Sylfaen"/>
          <w:sz w:val="24"/>
          <w:szCs w:val="24"/>
        </w:rPr>
        <w:t xml:space="preserve"> </w:t>
      </w:r>
    </w:p>
    <w:p w:rsidR="005D336F" w:rsidRPr="006D3F56" w:rsidRDefault="005D336F" w:rsidP="005D336F">
      <w:pPr>
        <w:spacing w:after="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EE0558" w:rsidRDefault="00EE0558" w:rsidP="007B13C8">
      <w:pPr>
        <w:spacing w:after="0"/>
        <w:ind w:firstLine="567"/>
        <w:jc w:val="center"/>
        <w:rPr>
          <w:rFonts w:ascii="Sylfaen" w:hAnsi="Sylfaen" w:cs="Sylfaen"/>
          <w:sz w:val="24"/>
          <w:szCs w:val="24"/>
        </w:rPr>
      </w:pPr>
    </w:p>
    <w:p w:rsidR="007B13C8" w:rsidRPr="006D3F56" w:rsidRDefault="007B13C8" w:rsidP="007B13C8">
      <w:pPr>
        <w:spacing w:after="0"/>
        <w:ind w:firstLine="567"/>
        <w:jc w:val="center"/>
        <w:rPr>
          <w:sz w:val="24"/>
          <w:szCs w:val="24"/>
        </w:rPr>
      </w:pPr>
      <w:proofErr w:type="spellStart"/>
      <w:r w:rsidRPr="006D3F56">
        <w:rPr>
          <w:rFonts w:ascii="Sylfaen" w:hAnsi="Sylfaen" w:cs="Sylfaen"/>
          <w:sz w:val="24"/>
          <w:szCs w:val="24"/>
        </w:rPr>
        <w:t>მოხსენებითი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ბარათი</w:t>
      </w:r>
      <w:proofErr w:type="spellEnd"/>
    </w:p>
    <w:p w:rsidR="007B13C8" w:rsidRPr="006D3F56" w:rsidRDefault="007B13C8" w:rsidP="007B13C8">
      <w:pPr>
        <w:spacing w:after="0" w:line="240" w:lineRule="auto"/>
        <w:ind w:firstLine="567"/>
        <w:jc w:val="right"/>
        <w:rPr>
          <w:rFonts w:ascii="Sylfaen" w:eastAsia="Times New Roman" w:hAnsi="Sylfaen" w:cs="Times New Roman"/>
          <w:sz w:val="24"/>
          <w:szCs w:val="24"/>
        </w:rPr>
      </w:pPr>
    </w:p>
    <w:p w:rsidR="007B13C8" w:rsidRDefault="00C20ADA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>ქალ</w:t>
      </w:r>
      <w:proofErr w:type="spellStart"/>
      <w:r w:rsidR="007B13C8" w:rsidRPr="006D3F56">
        <w:rPr>
          <w:rFonts w:ascii="Sylfaen" w:hAnsi="Sylfaen" w:cs="Sylfaen"/>
          <w:sz w:val="24"/>
          <w:szCs w:val="24"/>
        </w:rPr>
        <w:t>ბატონო</w:t>
      </w:r>
      <w:proofErr w:type="spellEnd"/>
      <w:r w:rsidR="007B13C8" w:rsidRPr="006D3F56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ეკატერინე</w:t>
      </w:r>
      <w:r w:rsidR="007B13C8" w:rsidRPr="006D3F56">
        <w:rPr>
          <w:rFonts w:ascii="Sylfaen" w:hAnsi="Sylfaen" w:cs="Sylfaen"/>
          <w:sz w:val="24"/>
          <w:szCs w:val="24"/>
        </w:rPr>
        <w:t>,</w:t>
      </w:r>
    </w:p>
    <w:p w:rsidR="005B23A3" w:rsidRDefault="005B23A3" w:rsidP="007B13C8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</w:p>
    <w:p w:rsidR="008F19BC" w:rsidRDefault="006D3F56" w:rsidP="008F19B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6F7FFE">
        <w:rPr>
          <w:rFonts w:ascii="Sylfaen" w:hAnsi="Sylfaen" w:cs="Sylfaen"/>
          <w:sz w:val="24"/>
          <w:szCs w:val="24"/>
        </w:rPr>
        <w:t>მოგახსენებთ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6F7FFE">
        <w:rPr>
          <w:rFonts w:ascii="Sylfaen" w:hAnsi="Sylfaen" w:cs="Sylfaen"/>
          <w:sz w:val="24"/>
          <w:szCs w:val="24"/>
        </w:rPr>
        <w:t>რომ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სამინისტროში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შემოვიდა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სსიპ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- ლ.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867444"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D3F56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F7FFE">
        <w:rPr>
          <w:rFonts w:ascii="Sylfaen" w:hAnsi="Sylfaen" w:cs="Sylfaen"/>
          <w:sz w:val="24"/>
          <w:szCs w:val="24"/>
        </w:rPr>
        <w:t>მიმდინარე</w:t>
      </w:r>
      <w:proofErr w:type="spellEnd"/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F7FFE">
        <w:rPr>
          <w:rFonts w:ascii="Sylfaen" w:hAnsi="Sylfaen" w:cs="Sylfaen"/>
          <w:sz w:val="24"/>
          <w:szCs w:val="24"/>
        </w:rPr>
        <w:t>წლის</w:t>
      </w:r>
      <w:proofErr w:type="spellEnd"/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r w:rsidR="0018776D">
        <w:rPr>
          <w:rFonts w:ascii="Sylfaen" w:hAnsi="Sylfaen" w:cs="Sylfaen"/>
          <w:sz w:val="24"/>
          <w:szCs w:val="24"/>
          <w:lang w:val="ka-GE"/>
        </w:rPr>
        <w:t>16</w:t>
      </w:r>
      <w:r w:rsidR="00A47E5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776D">
        <w:rPr>
          <w:rFonts w:ascii="Sylfaen" w:hAnsi="Sylfaen" w:cs="Sylfaen"/>
          <w:sz w:val="24"/>
          <w:szCs w:val="24"/>
          <w:lang w:val="ka-GE"/>
        </w:rPr>
        <w:t>დეკემბრის</w:t>
      </w:r>
      <w:r w:rsidR="009B4C7C" w:rsidRPr="006F7FFE">
        <w:rPr>
          <w:rFonts w:ascii="Sylfaen" w:hAnsi="Sylfaen" w:cs="Sylfaen"/>
          <w:sz w:val="24"/>
          <w:szCs w:val="24"/>
        </w:rPr>
        <w:t xml:space="preserve"> N06/</w:t>
      </w:r>
      <w:r w:rsidR="0018776D">
        <w:rPr>
          <w:rFonts w:ascii="Sylfaen" w:hAnsi="Sylfaen" w:cs="Sylfaen"/>
          <w:sz w:val="24"/>
          <w:szCs w:val="24"/>
          <w:lang w:val="ka-GE"/>
        </w:rPr>
        <w:t>4608</w:t>
      </w:r>
      <w:r w:rsidR="00867444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867444" w:rsidRPr="006F7FFE">
        <w:rPr>
          <w:rFonts w:ascii="Sylfaen" w:hAnsi="Sylfaen" w:cs="Sylfaen"/>
          <w:sz w:val="24"/>
          <w:szCs w:val="24"/>
        </w:rPr>
        <w:t>წერილი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რომელშიც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ითხოვენ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სსიპ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-  ლ.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5B23A3">
        <w:rPr>
          <w:rFonts w:ascii="Sylfaen" w:hAnsi="Sylfaen" w:cs="Sylfaen"/>
          <w:sz w:val="24"/>
          <w:szCs w:val="24"/>
        </w:rPr>
        <w:t xml:space="preserve"> 2020</w:t>
      </w:r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წლის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საშტატო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>
        <w:rPr>
          <w:rFonts w:ascii="Sylfaen" w:hAnsi="Sylfaen" w:cs="Sylfaen"/>
          <w:sz w:val="24"/>
          <w:szCs w:val="24"/>
        </w:rPr>
        <w:t>ნუსხის</w:t>
      </w:r>
      <w:proofErr w:type="spellEnd"/>
      <w:r w:rsidR="005B23A3">
        <w:rPr>
          <w:rFonts w:ascii="Sylfaen" w:hAnsi="Sylfaen" w:cs="Sylfaen"/>
          <w:sz w:val="24"/>
          <w:szCs w:val="24"/>
        </w:rPr>
        <w:t>,</w:t>
      </w:r>
      <w:r w:rsidR="005B23A3">
        <w:rPr>
          <w:rFonts w:ascii="Sylfaen" w:hAnsi="Sylfaen" w:cs="Sylfaen"/>
          <w:sz w:val="24"/>
          <w:szCs w:val="24"/>
          <w:lang w:val="ka-GE"/>
        </w:rPr>
        <w:t xml:space="preserve"> თანამდებობრივი სარგოებისა</w:t>
      </w:r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r w:rsidR="005B23A3">
        <w:rPr>
          <w:rFonts w:ascii="Sylfaen" w:hAnsi="Sylfaen" w:cs="Sylfaen"/>
          <w:sz w:val="24"/>
          <w:szCs w:val="24"/>
          <w:lang w:val="ka-GE"/>
        </w:rPr>
        <w:t xml:space="preserve">შრომის ანაზღაურების </w:t>
      </w:r>
      <w:proofErr w:type="spellStart"/>
      <w:r w:rsidR="005B23A3" w:rsidRPr="006F7FFE">
        <w:rPr>
          <w:rFonts w:ascii="Sylfaen" w:hAnsi="Sylfaen" w:cs="Sylfaen"/>
          <w:sz w:val="24"/>
          <w:szCs w:val="24"/>
        </w:rPr>
        <w:t>ფონდის</w:t>
      </w:r>
      <w:proofErr w:type="spellEnd"/>
      <w:r w:rsidR="005B23A3" w:rsidRPr="006F7FFE">
        <w:rPr>
          <w:rFonts w:ascii="Sylfaen" w:hAnsi="Sylfaen" w:cs="Sylfaen"/>
          <w:sz w:val="24"/>
          <w:szCs w:val="24"/>
        </w:rPr>
        <w:t xml:space="preserve"> </w:t>
      </w:r>
      <w:r w:rsidR="007E530F">
        <w:rPr>
          <w:rFonts w:ascii="Sylfaen" w:hAnsi="Sylfaen" w:cs="Sylfaen"/>
          <w:sz w:val="24"/>
          <w:szCs w:val="24"/>
          <w:lang w:val="ka-GE"/>
        </w:rPr>
        <w:t>შეთანხმებას</w:t>
      </w:r>
      <w:r w:rsidR="00131844">
        <w:rPr>
          <w:rFonts w:ascii="Sylfaen" w:hAnsi="Sylfaen" w:cs="Sylfaen"/>
          <w:sz w:val="24"/>
          <w:szCs w:val="24"/>
          <w:lang w:val="ka-GE"/>
        </w:rPr>
        <w:t>.</w:t>
      </w:r>
      <w:r w:rsidR="005B23A3">
        <w:rPr>
          <w:rFonts w:ascii="Sylfaen" w:hAnsi="Sylfaen" w:cs="Sylfaen"/>
          <w:sz w:val="24"/>
          <w:szCs w:val="24"/>
          <w:lang w:val="ka-GE"/>
        </w:rPr>
        <w:t xml:space="preserve"> კერძოდ, </w:t>
      </w:r>
      <w:r w:rsidR="00F577AE">
        <w:rPr>
          <w:rFonts w:ascii="Sylfaen" w:hAnsi="Sylfaen" w:cs="Sylfaen"/>
          <w:sz w:val="24"/>
          <w:szCs w:val="24"/>
          <w:lang w:val="ka-GE"/>
        </w:rPr>
        <w:t>შეეცვლება სახელი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ადამიანური რესურსების მართვის და საქმისწარმოების სამმართველო</w:t>
      </w:r>
      <w:r w:rsidR="00F577AE">
        <w:rPr>
          <w:rFonts w:ascii="Sylfaen" w:hAnsi="Sylfaen" w:cs="Sylfaen"/>
          <w:sz w:val="24"/>
          <w:szCs w:val="24"/>
          <w:lang w:val="ka-GE"/>
        </w:rPr>
        <w:t>ს და ჩამოყალიბდება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577AE" w:rsidRPr="007E530F">
        <w:rPr>
          <w:rFonts w:ascii="Sylfaen" w:hAnsi="Sylfaen" w:cs="Sylfaen"/>
          <w:sz w:val="24"/>
          <w:szCs w:val="24"/>
          <w:lang w:val="ka-GE"/>
        </w:rPr>
        <w:t>ადამიანური რესურსების მართვის და პროფესიული განვითარების სამმართველო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დ. გაუქმდება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 xml:space="preserve">სახელმწიფო პროგრამების 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და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 xml:space="preserve">საზოგადოებრივი ჯანდაცვის რეგიონული მართვის </w:t>
      </w:r>
      <w:r w:rsidR="00F577AE">
        <w:rPr>
          <w:rFonts w:ascii="Sylfaen" w:hAnsi="Sylfaen" w:cs="Sylfaen"/>
          <w:sz w:val="24"/>
          <w:szCs w:val="24"/>
          <w:lang w:val="ka-GE"/>
        </w:rPr>
        <w:t>დეპარტამენტები 90 საშტატო ერთეულით და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სანაცვლოდ </w:t>
      </w:r>
      <w:r w:rsidR="00364573">
        <w:rPr>
          <w:rFonts w:ascii="Sylfaen" w:hAnsi="Sylfaen" w:cs="Sylfaen"/>
          <w:sz w:val="24"/>
          <w:szCs w:val="24"/>
          <w:lang w:val="ka-GE"/>
        </w:rPr>
        <w:t>შეიქმნება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31844" w:rsidRPr="00131844">
        <w:rPr>
          <w:rFonts w:ascii="Sylfaen" w:hAnsi="Sylfaen" w:cs="Sylfaen"/>
          <w:sz w:val="24"/>
          <w:szCs w:val="24"/>
          <w:lang w:val="ka-GE"/>
        </w:rPr>
        <w:t>საზოგადოებრივი ჯანდაცვის სახელმწიფო პროგრამების და  რეგიონული მართვის დეპარტამენტი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 88 საშტატო ერთეულით. </w:t>
      </w:r>
      <w:r w:rsidR="00F577AE" w:rsidRPr="00F577AE">
        <w:rPr>
          <w:rFonts w:ascii="Sylfaen" w:hAnsi="Sylfaen" w:cs="Sylfaen"/>
          <w:sz w:val="24"/>
          <w:szCs w:val="24"/>
          <w:lang w:val="ka-GE"/>
        </w:rPr>
        <w:t>ინფორმაციული ტექნოლოგიების სამმართველო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ს, </w:t>
      </w:r>
      <w:r w:rsidR="00F577AE" w:rsidRPr="00F577AE">
        <w:rPr>
          <w:rFonts w:ascii="Sylfaen" w:hAnsi="Sylfaen" w:cs="Sylfaen"/>
          <w:sz w:val="24"/>
          <w:szCs w:val="24"/>
          <w:lang w:val="ka-GE"/>
        </w:rPr>
        <w:t>ერთიანი ჯანმრთელობის სამმართველო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ს და </w:t>
      </w:r>
      <w:r w:rsidR="00F577AE" w:rsidRPr="00F577AE">
        <w:rPr>
          <w:rFonts w:ascii="Sylfaen" w:hAnsi="Sylfaen" w:cs="Sylfaen"/>
          <w:sz w:val="24"/>
          <w:szCs w:val="24"/>
          <w:lang w:val="ka-GE"/>
        </w:rPr>
        <w:t>ჯანმრთელობის ხელშეწყობის სამმართველო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ს სამმართველოს უფროესებ გაეზრდება ხელფასი 200 ლარით. </w:t>
      </w:r>
      <w:r w:rsidR="00F577AE" w:rsidRPr="00F577AE">
        <w:rPr>
          <w:rFonts w:ascii="Sylfaen" w:hAnsi="Sylfaen" w:cs="Sylfaen"/>
          <w:sz w:val="24"/>
          <w:szCs w:val="24"/>
          <w:lang w:val="ka-GE"/>
        </w:rPr>
        <w:t xml:space="preserve">ლუგარის საზოგადოებრივი ჯანდაცვის კვლევითი 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ცენტრს დაემატება სპეციალისტი 1 საშტატო ერთეულით, </w:t>
      </w:r>
      <w:r w:rsidR="00F577AE" w:rsidRPr="00F577AE">
        <w:rPr>
          <w:rFonts w:ascii="Sylfaen" w:hAnsi="Sylfaen" w:cs="Sylfaen"/>
          <w:sz w:val="24"/>
          <w:szCs w:val="24"/>
          <w:lang w:val="ka-GE"/>
        </w:rPr>
        <w:t>ბიოლოგიური უსაფრთხოების სამმართველო</w:t>
      </w:r>
      <w:r w:rsidR="00F577AE">
        <w:rPr>
          <w:rFonts w:ascii="Sylfaen" w:hAnsi="Sylfaen" w:cs="Sylfaen"/>
          <w:sz w:val="24"/>
          <w:szCs w:val="24"/>
          <w:lang w:val="ka-GE"/>
        </w:rPr>
        <w:t xml:space="preserve">ს - უფროსი </w:t>
      </w:r>
      <w:r w:rsidR="00F577AE">
        <w:rPr>
          <w:rFonts w:ascii="Sylfaen" w:hAnsi="Sylfaen" w:cs="Sylfaen"/>
          <w:sz w:val="24"/>
          <w:szCs w:val="24"/>
          <w:lang w:val="ka-GE"/>
        </w:rPr>
        <w:t>სპეციალისტი 1 საშტატო ერთეულით</w:t>
      </w:r>
      <w:r w:rsidR="00F577AE">
        <w:rPr>
          <w:rFonts w:ascii="Sylfaen" w:hAnsi="Sylfaen" w:cs="Sylfaen"/>
          <w:sz w:val="24"/>
          <w:szCs w:val="24"/>
          <w:lang w:val="ka-GE"/>
        </w:rPr>
        <w:t>.</w:t>
      </w:r>
      <w:r w:rsidR="008F19B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8F19BC" w:rsidRPr="008F19BC">
        <w:rPr>
          <w:rFonts w:ascii="Sylfaen" w:hAnsi="Sylfaen" w:cs="Sylfaen"/>
          <w:sz w:val="24"/>
          <w:szCs w:val="24"/>
          <w:lang w:val="ka-GE"/>
        </w:rPr>
        <w:t xml:space="preserve">ზოგადი ბაქტერიოლოგიური </w:t>
      </w:r>
      <w:r w:rsidR="008F19BC">
        <w:rPr>
          <w:rFonts w:ascii="Sylfaen" w:hAnsi="Sylfaen" w:cs="Sylfaen"/>
          <w:sz w:val="24"/>
          <w:szCs w:val="24"/>
          <w:lang w:val="ka-GE"/>
        </w:rPr>
        <w:t xml:space="preserve">ლაბორატორიას დააკლდება სპეციალისტი 2 </w:t>
      </w:r>
      <w:r w:rsidR="008F19BC">
        <w:rPr>
          <w:rFonts w:ascii="Sylfaen" w:hAnsi="Sylfaen" w:cs="Sylfaen"/>
          <w:sz w:val="24"/>
          <w:szCs w:val="24"/>
          <w:lang w:val="ka-GE"/>
        </w:rPr>
        <w:t>საშტატო ერთეულით</w:t>
      </w:r>
      <w:r w:rsidR="008F19BC">
        <w:rPr>
          <w:rFonts w:ascii="Sylfaen" w:hAnsi="Sylfaen" w:cs="Sylfaen"/>
          <w:sz w:val="24"/>
          <w:szCs w:val="24"/>
          <w:lang w:val="ka-GE"/>
        </w:rPr>
        <w:t xml:space="preserve">, ხოლო </w:t>
      </w:r>
      <w:r w:rsidR="008F19BC" w:rsidRPr="008F19BC">
        <w:rPr>
          <w:rFonts w:ascii="Sylfaen" w:hAnsi="Sylfaen" w:cs="Sylfaen"/>
          <w:sz w:val="24"/>
          <w:szCs w:val="24"/>
          <w:lang w:val="ka-GE"/>
        </w:rPr>
        <w:t xml:space="preserve">ანალიზების მიმღები და დამუშავების </w:t>
      </w:r>
      <w:r w:rsidR="008F19BC">
        <w:rPr>
          <w:rFonts w:ascii="Sylfaen" w:hAnsi="Sylfaen" w:cs="Sylfaen"/>
          <w:sz w:val="24"/>
          <w:szCs w:val="24"/>
          <w:lang w:val="ka-GE"/>
        </w:rPr>
        <w:t xml:space="preserve">ჯგუფს დაემატება </w:t>
      </w:r>
      <w:r w:rsidR="008F19BC">
        <w:rPr>
          <w:rFonts w:ascii="Sylfaen" w:hAnsi="Sylfaen" w:cs="Sylfaen"/>
          <w:sz w:val="24"/>
          <w:szCs w:val="24"/>
          <w:lang w:val="ka-GE"/>
        </w:rPr>
        <w:t>სპეციალისტი 1 საშტატო ერთეულით</w:t>
      </w:r>
      <w:r w:rsidR="008F19BC">
        <w:rPr>
          <w:rFonts w:ascii="Sylfaen" w:hAnsi="Sylfaen" w:cs="Sylfaen"/>
          <w:sz w:val="24"/>
          <w:szCs w:val="24"/>
          <w:lang w:val="ka-GE"/>
        </w:rPr>
        <w:t>.</w:t>
      </w:r>
      <w:r w:rsidR="00AD18E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D18ED" w:rsidRPr="00AD18ED">
        <w:rPr>
          <w:rFonts w:ascii="Sylfaen" w:hAnsi="Sylfaen" w:cs="Sylfaen"/>
          <w:sz w:val="24"/>
          <w:szCs w:val="24"/>
          <w:lang w:val="ka-GE"/>
        </w:rPr>
        <w:t xml:space="preserve">გრიპის და რესპირატორული ვირუსების </w:t>
      </w:r>
      <w:r w:rsidR="00AD18ED">
        <w:rPr>
          <w:rFonts w:ascii="Sylfaen" w:hAnsi="Sylfaen" w:cs="Sylfaen"/>
          <w:sz w:val="24"/>
          <w:szCs w:val="24"/>
          <w:lang w:val="ka-GE"/>
        </w:rPr>
        <w:t xml:space="preserve">ლაბორატორიას გამოაკლდება </w:t>
      </w:r>
      <w:r w:rsidR="00AD18ED">
        <w:rPr>
          <w:rFonts w:ascii="Sylfaen" w:hAnsi="Sylfaen" w:cs="Sylfaen"/>
          <w:sz w:val="24"/>
          <w:szCs w:val="24"/>
          <w:lang w:val="ka-GE"/>
        </w:rPr>
        <w:t>უფროსი სპეციალისტი 1 საშტატო ერთეულით</w:t>
      </w:r>
      <w:r w:rsidR="00AD18ED">
        <w:rPr>
          <w:rFonts w:ascii="Sylfaen" w:hAnsi="Sylfaen" w:cs="Sylfaen"/>
          <w:sz w:val="24"/>
          <w:szCs w:val="24"/>
          <w:lang w:val="ka-GE"/>
        </w:rPr>
        <w:t xml:space="preserve"> და დაემატება ამავე სამმართველოს სპეციალისტს</w:t>
      </w:r>
      <w:r w:rsidR="00AD18ED">
        <w:rPr>
          <w:rFonts w:ascii="Sylfaen" w:hAnsi="Sylfaen" w:cs="Sylfaen"/>
          <w:sz w:val="24"/>
          <w:szCs w:val="24"/>
          <w:lang w:val="ka-GE"/>
        </w:rPr>
        <w:t xml:space="preserve"> 1 საშტატო ერთეულით.</w:t>
      </w:r>
    </w:p>
    <w:p w:rsidR="005B23A3" w:rsidRDefault="008F19BC" w:rsidP="008F19B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131844">
        <w:rPr>
          <w:rFonts w:ascii="Sylfaen" w:hAnsi="Sylfaen" w:cs="Sylfaen"/>
          <w:sz w:val="24"/>
          <w:szCs w:val="24"/>
          <w:lang w:val="ka-GE"/>
        </w:rPr>
        <w:t xml:space="preserve">აგრეთვე, </w:t>
      </w:r>
      <w:r w:rsidR="005B23A3">
        <w:rPr>
          <w:rFonts w:ascii="Sylfaen" w:hAnsi="Sylfaen" w:cs="Sylfaen"/>
          <w:sz w:val="24"/>
          <w:szCs w:val="24"/>
          <w:lang w:val="ka-GE"/>
        </w:rPr>
        <w:t>2018 წლის აგვისტოში დამტკიცებული ცენტრის სტრატეგიის  შესაბამისად ცენტრის ერთ-ერთი პრიორიტეტია კლიმატის ცვლილებისა და გარემო ფაქტორების ზემოქმედებით განპირობებული ავადობის, შეზღუდული შესაძლებლობებისა და სიკვდილიანობის პრევენცია. აღნიშნულიდან გამომდინარე მიზანშეწონილია შიდა სტრუქტურული ცვლილებების საფუძველზე ჩამოყალიბდეს გარემოს ჯანმრთელობის დეპარტამენტი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რომელშიც შეიქმნება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გარემოს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რისკ-ფაქტორების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შეფასების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და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მონიტორინგის</w:t>
      </w:r>
      <w:r w:rsidR="007E530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E530F" w:rsidRPr="007E530F">
        <w:rPr>
          <w:rFonts w:ascii="Sylfaen" w:hAnsi="Sylfaen" w:cs="Sylfaen"/>
          <w:sz w:val="24"/>
          <w:szCs w:val="24"/>
          <w:lang w:val="ka-GE"/>
        </w:rPr>
        <w:t>სამმართველო</w:t>
      </w:r>
      <w:r w:rsidR="005B23A3">
        <w:rPr>
          <w:rFonts w:ascii="Sylfaen" w:hAnsi="Sylfaen" w:cs="Sylfaen"/>
          <w:sz w:val="24"/>
          <w:szCs w:val="24"/>
          <w:lang w:val="ka-GE"/>
        </w:rPr>
        <w:t xml:space="preserve"> 6 საშტატო ერთეულით.   </w:t>
      </w:r>
    </w:p>
    <w:p w:rsidR="00CC2608" w:rsidRDefault="00CC2608" w:rsidP="005B23A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განახლებული საშტატო ნუსხა არ ითვალისწინებს რიცხოვნობის ზრდას</w:t>
      </w:r>
      <w:r>
        <w:rPr>
          <w:rFonts w:ascii="Sylfaen" w:hAnsi="Sylfaen" w:cs="Sylfaen"/>
          <w:sz w:val="24"/>
          <w:szCs w:val="24"/>
          <w:lang w:val="ka-GE"/>
        </w:rPr>
        <w:t xml:space="preserve">, ხოლო </w:t>
      </w:r>
      <w:r w:rsidRPr="00CC2608">
        <w:rPr>
          <w:rFonts w:ascii="Sylfaen" w:hAnsi="Sylfaen" w:cs="Sylfaen"/>
          <w:sz w:val="24"/>
          <w:szCs w:val="24"/>
          <w:lang w:val="ka-GE"/>
        </w:rPr>
        <w:t xml:space="preserve">თანამდებობრივი სარგო თვეში </w:t>
      </w:r>
      <w:r>
        <w:rPr>
          <w:rFonts w:ascii="Sylfaen" w:hAnsi="Sylfaen" w:cs="Sylfaen"/>
          <w:sz w:val="24"/>
          <w:szCs w:val="24"/>
          <w:lang w:val="ka-GE"/>
        </w:rPr>
        <w:t xml:space="preserve">იზრდება 600 ლარით, თუმცა არ სცდება </w:t>
      </w:r>
      <w:r w:rsidRPr="00274941">
        <w:rPr>
          <w:rFonts w:ascii="Sylfaen" w:eastAsia="Times New Roman" w:hAnsi="Sylfaen" w:cs="Times New Roman"/>
          <w:sz w:val="24"/>
          <w:szCs w:val="24"/>
          <w:lang w:val="ru-RU"/>
        </w:rPr>
        <w:t>„</w:t>
      </w:r>
      <w:r>
        <w:rPr>
          <w:rFonts w:ascii="Sylfaen" w:eastAsia="Times New Roman" w:hAnsi="Sylfaen" w:cs="Times New Roman"/>
          <w:sz w:val="24"/>
          <w:szCs w:val="24"/>
          <w:lang w:val="pt-BR"/>
        </w:rPr>
        <w:t>საქართველოს 2020</w:t>
      </w:r>
      <w:r w:rsidRPr="00274941">
        <w:rPr>
          <w:rFonts w:ascii="Sylfaen" w:eastAsia="Times New Roman" w:hAnsi="Sylfaen" w:cs="Times New Roman"/>
          <w:sz w:val="24"/>
          <w:szCs w:val="24"/>
        </w:rPr>
        <w:t xml:space="preserve"> </w:t>
      </w:r>
      <w:r w:rsidRPr="00274941">
        <w:rPr>
          <w:rFonts w:ascii="Sylfaen" w:eastAsia="Times New Roman" w:hAnsi="Sylfaen" w:cs="Times New Roman"/>
          <w:sz w:val="24"/>
          <w:szCs w:val="24"/>
          <w:lang w:val="pt-BR"/>
        </w:rPr>
        <w:t>წლის სახელმწიფო ბიუჯეტის შე</w:t>
      </w:r>
      <w:r>
        <w:rPr>
          <w:rFonts w:ascii="Sylfaen" w:eastAsia="Times New Roman" w:hAnsi="Sylfaen" w:cs="Times New Roman"/>
          <w:sz w:val="24"/>
          <w:szCs w:val="24"/>
          <w:lang w:val="pt-BR"/>
        </w:rPr>
        <w:t>სახებ” საქართველოს კანონ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ს.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B23A3" w:rsidRPr="006D3F56" w:rsidRDefault="005B23A3" w:rsidP="005B23A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6D3F56">
        <w:rPr>
          <w:rFonts w:ascii="Sylfaen" w:hAnsi="Sylfaen" w:cs="Sylfaen"/>
          <w:sz w:val="24"/>
          <w:szCs w:val="24"/>
        </w:rPr>
        <w:t>თქვენი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თანხმობის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ხელმოსაწერად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წარმოდგენილი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იქნება</w:t>
      </w:r>
      <w:proofErr w:type="spellEnd"/>
      <w:r w:rsidRPr="006D3F56">
        <w:rPr>
          <w:rFonts w:ascii="Sylfaen" w:hAnsi="Sylfaen" w:cs="Sylfaen"/>
          <w:sz w:val="24"/>
          <w:szCs w:val="24"/>
        </w:rPr>
        <w:t> </w:t>
      </w:r>
      <w:r w:rsidRPr="006D3F56">
        <w:rPr>
          <w:rFonts w:ascii="Sylfaen" w:hAnsi="Sylfaen" w:cs="Sylfaen"/>
          <w:sz w:val="24"/>
          <w:szCs w:val="24"/>
          <w:lang w:val="ka-GE"/>
        </w:rPr>
        <w:t>„</w:t>
      </w:r>
      <w:r w:rsidRPr="006D3F56">
        <w:rPr>
          <w:rFonts w:ascii="Sylfaen" w:eastAsia="Times New Roman" w:hAnsi="Sylfaen" w:cs="Times New Roman"/>
          <w:sz w:val="24"/>
          <w:szCs w:val="24"/>
          <w:lang w:val="pt-BR"/>
        </w:rPr>
        <w:t xml:space="preserve">საქართველოს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6D3F56">
        <w:rPr>
          <w:rFonts w:ascii="Sylfaen" w:eastAsia="Times New Roman" w:hAnsi="Sylfaen" w:cs="Times New Roman"/>
          <w:sz w:val="24"/>
          <w:szCs w:val="24"/>
          <w:lang w:val="pt-BR"/>
        </w:rPr>
        <w:t xml:space="preserve">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სამართლის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იურიდიული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პირის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- ლ.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ცენტრის</w:t>
      </w:r>
      <w:proofErr w:type="spellEnd"/>
      <w:r w:rsidR="00364573">
        <w:rPr>
          <w:rFonts w:ascii="Sylfaen" w:hAnsi="Sylfaen" w:cs="Sylfaen"/>
          <w:sz w:val="24"/>
          <w:szCs w:val="24"/>
        </w:rPr>
        <w:t xml:space="preserve"> 2020</w:t>
      </w:r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წლის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საშტატო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ნუსხის</w:t>
      </w:r>
      <w:proofErr w:type="spellEnd"/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თანამდებობრივი სარგოებისა</w:t>
      </w:r>
      <w:r w:rsidRPr="006F7FFE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F7FFE">
        <w:rPr>
          <w:rFonts w:ascii="Sylfaen" w:hAnsi="Sylfaen" w:cs="Sylfaen"/>
          <w:sz w:val="24"/>
          <w:szCs w:val="24"/>
        </w:rPr>
        <w:t>და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შრომის ანაზღაურების </w:t>
      </w:r>
      <w:proofErr w:type="spellStart"/>
      <w:r w:rsidRPr="006F7FFE">
        <w:rPr>
          <w:rFonts w:ascii="Sylfaen" w:hAnsi="Sylfaen" w:cs="Sylfaen"/>
          <w:sz w:val="24"/>
          <w:szCs w:val="24"/>
        </w:rPr>
        <w:t>ფონდის</w:t>
      </w:r>
      <w:proofErr w:type="spellEnd"/>
      <w:r w:rsidRPr="006F7FFE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შეთანხმების შესახებ</w:t>
      </w:r>
      <w:r w:rsidRPr="006D3F56">
        <w:rPr>
          <w:rFonts w:ascii="Sylfaen" w:hAnsi="Sylfaen" w:cs="Sylfaen"/>
          <w:sz w:val="24"/>
          <w:szCs w:val="24"/>
        </w:rPr>
        <w:t xml:space="preserve">“ </w:t>
      </w:r>
      <w:proofErr w:type="spellStart"/>
      <w:r w:rsidRPr="006D3F56">
        <w:rPr>
          <w:rFonts w:ascii="Sylfaen" w:hAnsi="Sylfaen" w:cs="Sylfaen"/>
          <w:sz w:val="24"/>
          <w:szCs w:val="24"/>
        </w:rPr>
        <w:t>საქართ</w:t>
      </w:r>
      <w:bookmarkStart w:id="0" w:name="_GoBack"/>
      <w:bookmarkEnd w:id="0"/>
      <w:r w:rsidRPr="006D3F56">
        <w:rPr>
          <w:rFonts w:ascii="Sylfaen" w:hAnsi="Sylfaen" w:cs="Sylfaen"/>
          <w:sz w:val="24"/>
          <w:szCs w:val="24"/>
        </w:rPr>
        <w:t>ველოს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Pr="006D3F56">
        <w:rPr>
          <w:rFonts w:ascii="Sylfaen" w:hAnsi="Sylfaen" w:cs="Sylfaen"/>
          <w:sz w:val="24"/>
          <w:szCs w:val="24"/>
        </w:rPr>
        <w:t>შრომის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, </w:t>
      </w:r>
      <w:proofErr w:type="spellStart"/>
      <w:r w:rsidRPr="006D3F56">
        <w:rPr>
          <w:rFonts w:ascii="Sylfaen" w:hAnsi="Sylfaen" w:cs="Sylfaen"/>
          <w:sz w:val="24"/>
          <w:szCs w:val="24"/>
        </w:rPr>
        <w:t>ჯანმრთელობისა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მინისტრის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ბრძანების</w:t>
      </w:r>
      <w:proofErr w:type="spellEnd"/>
      <w:r w:rsidRPr="006D3F56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6D3F56">
        <w:rPr>
          <w:rFonts w:ascii="Sylfaen" w:hAnsi="Sylfaen" w:cs="Sylfaen"/>
          <w:sz w:val="24"/>
          <w:szCs w:val="24"/>
        </w:rPr>
        <w:t>პროექტი</w:t>
      </w:r>
      <w:proofErr w:type="spellEnd"/>
      <w:r w:rsidRPr="006D3F56">
        <w:rPr>
          <w:rFonts w:ascii="Sylfaen" w:hAnsi="Sylfaen" w:cs="Sylfaen"/>
          <w:sz w:val="24"/>
          <w:szCs w:val="24"/>
        </w:rPr>
        <w:t>.</w:t>
      </w:r>
    </w:p>
    <w:p w:rsidR="005B23A3" w:rsidRPr="006D3F56" w:rsidRDefault="005B23A3" w:rsidP="005B23A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B23A3" w:rsidRPr="006D3F56" w:rsidRDefault="005B23A3" w:rsidP="005B23A3">
      <w:pPr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6D3F56">
        <w:rPr>
          <w:rFonts w:ascii="Sylfaen" w:hAnsi="Sylfaen" w:cs="Sylfaen"/>
          <w:sz w:val="24"/>
          <w:szCs w:val="24"/>
        </w:rPr>
        <w:t>პატივისცემით</w:t>
      </w:r>
      <w:proofErr w:type="spellEnd"/>
      <w:proofErr w:type="gramEnd"/>
      <w:r w:rsidRPr="006D3F56">
        <w:rPr>
          <w:rFonts w:ascii="Sylfaen" w:hAnsi="Sylfaen" w:cs="Sylfaen"/>
          <w:sz w:val="24"/>
          <w:szCs w:val="24"/>
        </w:rPr>
        <w:t>,</w:t>
      </w:r>
    </w:p>
    <w:p w:rsidR="00AD45B6" w:rsidRDefault="009D488A" w:rsidP="006D3F56">
      <w:pPr>
        <w:spacing w:after="0"/>
        <w:ind w:firstLine="360"/>
        <w:jc w:val="both"/>
        <w:rPr>
          <w:rFonts w:ascii="Sylfaen" w:eastAsia="Times New Roman" w:hAnsi="Sylfaen" w:cs="Times New Roman"/>
          <w:color w:val="000000" w:themeColor="text1"/>
          <w:sz w:val="24"/>
          <w:szCs w:val="24"/>
          <w:lang w:eastAsia="ka-GE"/>
        </w:rPr>
      </w:pPr>
      <w:r w:rsidRPr="00274941">
        <w:rPr>
          <w:rFonts w:ascii="Times New Roman" w:eastAsia="Times New Roman" w:hAnsi="Times New Roman" w:cs="Times New Roman"/>
          <w:b/>
          <w:bCs/>
          <w:spacing w:val="30"/>
          <w:sz w:val="21"/>
          <w:szCs w:val="21"/>
        </w:rPr>
        <w:br/>
      </w:r>
    </w:p>
    <w:sectPr w:rsidR="00AD45B6" w:rsidSect="002217A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D51"/>
    <w:rsid w:val="00000B15"/>
    <w:rsid w:val="000E726E"/>
    <w:rsid w:val="000F4101"/>
    <w:rsid w:val="00131844"/>
    <w:rsid w:val="00145A21"/>
    <w:rsid w:val="0015250D"/>
    <w:rsid w:val="0018776D"/>
    <w:rsid w:val="00196053"/>
    <w:rsid w:val="001C1A15"/>
    <w:rsid w:val="001E4DF8"/>
    <w:rsid w:val="001E7875"/>
    <w:rsid w:val="00241AB5"/>
    <w:rsid w:val="0027639A"/>
    <w:rsid w:val="00327FB6"/>
    <w:rsid w:val="00335194"/>
    <w:rsid w:val="00337F13"/>
    <w:rsid w:val="00364573"/>
    <w:rsid w:val="00414A32"/>
    <w:rsid w:val="00444D16"/>
    <w:rsid w:val="00467019"/>
    <w:rsid w:val="00473A42"/>
    <w:rsid w:val="005274D5"/>
    <w:rsid w:val="00554615"/>
    <w:rsid w:val="00564492"/>
    <w:rsid w:val="00593475"/>
    <w:rsid w:val="005B09C7"/>
    <w:rsid w:val="005B23A3"/>
    <w:rsid w:val="005D336F"/>
    <w:rsid w:val="006D3F53"/>
    <w:rsid w:val="006D3F56"/>
    <w:rsid w:val="006F7FFE"/>
    <w:rsid w:val="007053AE"/>
    <w:rsid w:val="00721351"/>
    <w:rsid w:val="007459DF"/>
    <w:rsid w:val="0079705E"/>
    <w:rsid w:val="00797211"/>
    <w:rsid w:val="007B13C8"/>
    <w:rsid w:val="007D65C9"/>
    <w:rsid w:val="007E530F"/>
    <w:rsid w:val="00822D0F"/>
    <w:rsid w:val="00836A09"/>
    <w:rsid w:val="00867444"/>
    <w:rsid w:val="008F19BC"/>
    <w:rsid w:val="0090216A"/>
    <w:rsid w:val="009B4BE1"/>
    <w:rsid w:val="009B4C7C"/>
    <w:rsid w:val="009D488A"/>
    <w:rsid w:val="00A31145"/>
    <w:rsid w:val="00A47E53"/>
    <w:rsid w:val="00AD18ED"/>
    <w:rsid w:val="00AD45B6"/>
    <w:rsid w:val="00B3663B"/>
    <w:rsid w:val="00B616E0"/>
    <w:rsid w:val="00B966E1"/>
    <w:rsid w:val="00BB7AC2"/>
    <w:rsid w:val="00BE7000"/>
    <w:rsid w:val="00C20ADA"/>
    <w:rsid w:val="00C6157B"/>
    <w:rsid w:val="00C63D6A"/>
    <w:rsid w:val="00C7583C"/>
    <w:rsid w:val="00CC2608"/>
    <w:rsid w:val="00D32015"/>
    <w:rsid w:val="00D85352"/>
    <w:rsid w:val="00DD197A"/>
    <w:rsid w:val="00E302AC"/>
    <w:rsid w:val="00E67DAD"/>
    <w:rsid w:val="00EA028F"/>
    <w:rsid w:val="00EA7D51"/>
    <w:rsid w:val="00EE0558"/>
    <w:rsid w:val="00EF2AD0"/>
    <w:rsid w:val="00F3450C"/>
    <w:rsid w:val="00F46E37"/>
    <w:rsid w:val="00F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7EDA"/>
  <w15:docId w15:val="{31B51FC7-8ACB-4188-A36B-F135DB38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D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7D51"/>
  </w:style>
  <w:style w:type="paragraph" w:styleId="BalloonText">
    <w:name w:val="Balloon Text"/>
    <w:basedOn w:val="Normal"/>
    <w:link w:val="BalloonTextChar"/>
    <w:uiPriority w:val="99"/>
    <w:semiHidden/>
    <w:unhideWhenUsed/>
    <w:rsid w:val="006D3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Maia Zhordania</cp:lastModifiedBy>
  <cp:revision>18</cp:revision>
  <cp:lastPrinted>2020-01-31T11:07:00Z</cp:lastPrinted>
  <dcterms:created xsi:type="dcterms:W3CDTF">2018-12-07T11:09:00Z</dcterms:created>
  <dcterms:modified xsi:type="dcterms:W3CDTF">2020-01-31T11:42:00Z</dcterms:modified>
</cp:coreProperties>
</file>